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9B1F" w14:textId="7E1BDD21" w:rsidR="00B26E34" w:rsidRPr="00A84CD5" w:rsidRDefault="00B26E34" w:rsidP="00B26E34">
      <w:pPr>
        <w:pStyle w:val="NormalWeb"/>
        <w:rPr>
          <w:rFonts w:asciiTheme="minorHAnsi" w:hAnsiTheme="minorHAnsi" w:cstheme="minorHAnsi"/>
        </w:rPr>
      </w:pPr>
      <w:r w:rsidRPr="00A84CD5">
        <w:rPr>
          <w:rFonts w:asciiTheme="minorHAnsi" w:hAnsiTheme="minorHAnsi" w:cstheme="minorHAnsi"/>
        </w:rPr>
        <w:t>Cultural Learning Alliance Briefing Paper No. 6</w:t>
      </w:r>
    </w:p>
    <w:p w14:paraId="5D491CCC" w14:textId="3DF11126" w:rsidR="00015173" w:rsidRPr="00015173" w:rsidRDefault="00B26E34" w:rsidP="009D42D4">
      <w:pPr>
        <w:pStyle w:val="NormalWeb"/>
        <w:spacing w:after="0" w:afterAutospacing="0"/>
        <w:rPr>
          <w:rFonts w:asciiTheme="minorHAnsi" w:hAnsiTheme="minorHAnsi" w:cstheme="minorHAnsi"/>
          <w:sz w:val="32"/>
          <w:szCs w:val="32"/>
        </w:rPr>
      </w:pPr>
      <w:r w:rsidRPr="009E0828">
        <w:rPr>
          <w:rFonts w:asciiTheme="minorHAnsi" w:hAnsiTheme="minorHAnsi" w:cstheme="minorHAnsi"/>
          <w:sz w:val="32"/>
          <w:szCs w:val="32"/>
        </w:rPr>
        <w:t>Early Years &amp; The Arts</w:t>
      </w:r>
      <w:r w:rsidRPr="009E0828">
        <w:rPr>
          <w:rFonts w:asciiTheme="minorHAnsi" w:hAnsiTheme="minorHAnsi" w:cstheme="minorHAnsi"/>
          <w:sz w:val="32"/>
          <w:szCs w:val="32"/>
        </w:rPr>
        <w:br/>
        <w:t>Why an arts-rich early years matters</w:t>
      </w:r>
      <w:r w:rsidR="009D42D4">
        <w:rPr>
          <w:rFonts w:asciiTheme="minorHAnsi" w:hAnsiTheme="minorHAnsi" w:cstheme="minorHAnsi"/>
          <w:sz w:val="32"/>
          <w:szCs w:val="32"/>
        </w:rPr>
        <w:br/>
      </w:r>
      <w:r w:rsidR="009E0828">
        <w:rPr>
          <w:rFonts w:asciiTheme="minorHAnsi" w:hAnsiTheme="minorHAnsi" w:cstheme="minorHAnsi"/>
          <w:sz w:val="32"/>
          <w:szCs w:val="32"/>
        </w:rPr>
        <w:t>References</w:t>
      </w:r>
    </w:p>
    <w:sdt>
      <w:sdtPr>
        <w:rPr>
          <w:rFonts w:asciiTheme="minorHAnsi" w:eastAsiaTheme="minorHAnsi" w:hAnsiTheme="minorHAnsi" w:cstheme="minorBidi"/>
          <w:lang w:eastAsia="en-US"/>
        </w:rPr>
        <w:id w:val="353229296"/>
        <w:docPartObj>
          <w:docPartGallery w:val="Bibliographies"/>
          <w:docPartUnique/>
        </w:docPartObj>
      </w:sdtPr>
      <w:sdtContent>
        <w:p w14:paraId="77E185D4" w14:textId="77777777" w:rsidR="00015173" w:rsidRPr="00015173" w:rsidRDefault="00015173" w:rsidP="009D42D4">
          <w:pPr>
            <w:pStyle w:val="NormalWeb"/>
            <w:spacing w:before="0" w:beforeAutospacing="0"/>
            <w:rPr>
              <w:rFonts w:asciiTheme="minorHAnsi" w:hAnsiTheme="minorHAnsi" w:cstheme="minorHAnsi"/>
              <w:sz w:val="32"/>
              <w:szCs w:val="32"/>
            </w:rPr>
          </w:pPr>
        </w:p>
        <w:sdt>
          <w:sdtPr>
            <w:id w:val="111145805"/>
            <w:bibliography/>
          </w:sdtPr>
          <w:sdtContent>
            <w:p w14:paraId="3A6DD2AF" w14:textId="77777777" w:rsidR="00015173" w:rsidRPr="00D51CB8" w:rsidRDefault="00015173" w:rsidP="00015173">
              <w:pPr>
                <w:pStyle w:val="Bibliography"/>
                <w:ind w:left="720" w:hanging="720"/>
                <w:rPr>
                  <w:noProof/>
                  <w:sz w:val="28"/>
                  <w:szCs w:val="28"/>
                  <w:lang w:val="en-US"/>
                </w:rPr>
              </w:pPr>
              <w:r w:rsidRPr="00D51CB8">
                <w:rPr>
                  <w:sz w:val="28"/>
                  <w:szCs w:val="28"/>
                </w:rPr>
                <w:fldChar w:fldCharType="begin"/>
              </w:r>
              <w:r w:rsidRPr="00D51CB8">
                <w:rPr>
                  <w:sz w:val="28"/>
                  <w:szCs w:val="28"/>
                </w:rPr>
                <w:instrText xml:space="preserve"> BIBLIOGRAPHY </w:instrText>
              </w:r>
              <w:r w:rsidRPr="00D51CB8">
                <w:rPr>
                  <w:sz w:val="28"/>
                  <w:szCs w:val="28"/>
                </w:rPr>
                <w:fldChar w:fldCharType="separate"/>
              </w:r>
              <w:r w:rsidRPr="00D51CB8">
                <w:rPr>
                  <w:noProof/>
                  <w:sz w:val="28"/>
                  <w:szCs w:val="28"/>
                  <w:lang w:val="en-US"/>
                </w:rPr>
                <w:t xml:space="preserve">Cultural Learning Alliance. (2017). </w:t>
              </w:r>
              <w:r w:rsidRPr="00D51CB8">
                <w:rPr>
                  <w:i/>
                  <w:iCs/>
                  <w:noProof/>
                  <w:sz w:val="28"/>
                  <w:szCs w:val="28"/>
                  <w:lang w:val="en-US"/>
                </w:rPr>
                <w:t>Key Research Findings: the case for Cultural Learning.</w:t>
              </w:r>
              <w:r w:rsidRPr="00D51CB8">
                <w:rPr>
                  <w:noProof/>
                  <w:sz w:val="28"/>
                  <w:szCs w:val="28"/>
                  <w:lang w:val="en-US"/>
                </w:rPr>
                <w:t xml:space="preserve"> Retrieved from https://www.culturallearningalliance.org.uk/evidence/key-research-findings-the-case-for-cultural-learning/ </w:t>
              </w:r>
            </w:p>
            <w:p w14:paraId="223856AC" w14:textId="77777777" w:rsidR="00015173" w:rsidRPr="00D51CB8" w:rsidRDefault="00015173" w:rsidP="00015173">
              <w:pPr>
                <w:pStyle w:val="Bibliography"/>
                <w:ind w:left="720" w:hanging="720"/>
                <w:rPr>
                  <w:noProof/>
                  <w:sz w:val="28"/>
                  <w:szCs w:val="28"/>
                  <w:lang w:val="en-US"/>
                </w:rPr>
              </w:pPr>
              <w:r w:rsidRPr="00D51CB8">
                <w:rPr>
                  <w:noProof/>
                  <w:sz w:val="28"/>
                  <w:szCs w:val="28"/>
                  <w:lang w:val="en-US"/>
                </w:rPr>
                <w:t xml:space="preserve">Department for Education. (2021). </w:t>
              </w:r>
              <w:r w:rsidRPr="00D51CB8">
                <w:rPr>
                  <w:i/>
                  <w:iCs/>
                  <w:noProof/>
                  <w:sz w:val="28"/>
                  <w:szCs w:val="28"/>
                  <w:lang w:val="en-US"/>
                </w:rPr>
                <w:t>Statutory framework for the early years foundation stage.</w:t>
              </w:r>
              <w:r w:rsidRPr="00D51CB8">
                <w:rPr>
                  <w:noProof/>
                  <w:sz w:val="28"/>
                  <w:szCs w:val="28"/>
                  <w:lang w:val="en-US"/>
                </w:rPr>
                <w:t xml:space="preserve"> London: Department for Education.</w:t>
              </w:r>
            </w:p>
            <w:p w14:paraId="6661C8D1" w14:textId="77777777" w:rsidR="00015173" w:rsidRPr="00D51CB8" w:rsidRDefault="00015173" w:rsidP="00015173">
              <w:pPr>
                <w:pStyle w:val="Bibliography"/>
                <w:ind w:left="720" w:hanging="720"/>
                <w:rPr>
                  <w:noProof/>
                  <w:sz w:val="28"/>
                  <w:szCs w:val="28"/>
                  <w:lang w:val="en-US"/>
                </w:rPr>
              </w:pPr>
              <w:r w:rsidRPr="00D51CB8">
                <w:rPr>
                  <w:noProof/>
                  <w:sz w:val="28"/>
                  <w:szCs w:val="28"/>
                  <w:lang w:val="en-US"/>
                </w:rPr>
                <w:t xml:space="preserve">Department for Education. (2022, September 19). </w:t>
              </w:r>
              <w:r w:rsidRPr="00D51CB8">
                <w:rPr>
                  <w:i/>
                  <w:iCs/>
                  <w:noProof/>
                  <w:sz w:val="28"/>
                  <w:szCs w:val="28"/>
                  <w:lang w:val="en-US"/>
                </w:rPr>
                <w:t>Help for Early Years Providers</w:t>
              </w:r>
              <w:r w:rsidRPr="00D51CB8">
                <w:rPr>
                  <w:noProof/>
                  <w:sz w:val="28"/>
                  <w:szCs w:val="28"/>
                  <w:lang w:val="en-US"/>
                </w:rPr>
                <w:t>. Retrieved September 2022, from Department for Education: https://help-for-early-years-providers.education.gov.uk/physical-development/fine-motor-skills</w:t>
              </w:r>
            </w:p>
            <w:p w14:paraId="5061ECF1" w14:textId="77777777" w:rsidR="00015173" w:rsidRPr="00D51CB8" w:rsidRDefault="00015173" w:rsidP="00015173">
              <w:pPr>
                <w:pStyle w:val="Bibliography"/>
                <w:ind w:left="720" w:hanging="720"/>
                <w:rPr>
                  <w:noProof/>
                  <w:sz w:val="28"/>
                  <w:szCs w:val="28"/>
                  <w:lang w:val="en-US"/>
                </w:rPr>
              </w:pPr>
              <w:r w:rsidRPr="00D51CB8">
                <w:rPr>
                  <w:noProof/>
                  <w:sz w:val="28"/>
                  <w:szCs w:val="28"/>
                  <w:lang w:val="en-US"/>
                </w:rPr>
                <w:t xml:space="preserve">Dunst, C., &amp; Gorman, E. (2009). Development of Infant and Toddler Mark Making and Scribbling. </w:t>
              </w:r>
              <w:r w:rsidRPr="00D51CB8">
                <w:rPr>
                  <w:i/>
                  <w:iCs/>
                  <w:noProof/>
                  <w:sz w:val="28"/>
                  <w:szCs w:val="28"/>
                  <w:lang w:val="en-US"/>
                </w:rPr>
                <w:t>Centre for Early Learning Literacy Review</w:t>
              </w:r>
              <w:r w:rsidRPr="00D51CB8">
                <w:rPr>
                  <w:noProof/>
                  <w:sz w:val="28"/>
                  <w:szCs w:val="28"/>
                  <w:lang w:val="en-US"/>
                </w:rPr>
                <w:t>, Volume 2. Number 2.</w:t>
              </w:r>
            </w:p>
            <w:p w14:paraId="57CBAC6C" w14:textId="77777777" w:rsidR="00015173" w:rsidRPr="00D51CB8" w:rsidRDefault="00015173" w:rsidP="00015173">
              <w:pPr>
                <w:pStyle w:val="Bibliography"/>
                <w:ind w:left="720" w:hanging="720"/>
                <w:rPr>
                  <w:noProof/>
                  <w:sz w:val="28"/>
                  <w:szCs w:val="28"/>
                  <w:lang w:val="en-US"/>
                </w:rPr>
              </w:pPr>
              <w:r w:rsidRPr="00D51CB8">
                <w:rPr>
                  <w:noProof/>
                  <w:sz w:val="28"/>
                  <w:szCs w:val="28"/>
                  <w:lang w:val="en-US"/>
                </w:rPr>
                <w:t xml:space="preserve">Eckhoff, A. (2011). Art experiments: introducing an artist‐in‐residence programme in early childhood education. </w:t>
              </w:r>
              <w:r w:rsidRPr="00D51CB8">
                <w:rPr>
                  <w:i/>
                  <w:iCs/>
                  <w:noProof/>
                  <w:sz w:val="28"/>
                  <w:szCs w:val="28"/>
                  <w:lang w:val="en-US"/>
                </w:rPr>
                <w:t>Early Child Development and Care, 181</w:t>
              </w:r>
              <w:r w:rsidRPr="00D51CB8">
                <w:rPr>
                  <w:noProof/>
                  <w:sz w:val="28"/>
                  <w:szCs w:val="28"/>
                  <w:lang w:val="en-US"/>
                </w:rPr>
                <w:t>(3), 371-385.</w:t>
              </w:r>
            </w:p>
            <w:p w14:paraId="3BA28107" w14:textId="77777777" w:rsidR="00015173" w:rsidRPr="00D51CB8" w:rsidRDefault="00015173" w:rsidP="00015173">
              <w:pPr>
                <w:pStyle w:val="Bibliography"/>
                <w:ind w:left="720" w:hanging="720"/>
                <w:rPr>
                  <w:noProof/>
                  <w:sz w:val="28"/>
                  <w:szCs w:val="28"/>
                  <w:lang w:val="en-US"/>
                </w:rPr>
              </w:pPr>
              <w:r w:rsidRPr="00D51CB8">
                <w:rPr>
                  <w:noProof/>
                  <w:sz w:val="28"/>
                  <w:szCs w:val="28"/>
                  <w:lang w:val="en-US"/>
                </w:rPr>
                <w:t xml:space="preserve">Fancourt, D., &amp; Finn, S. (2019). </w:t>
              </w:r>
              <w:r w:rsidRPr="00D51CB8">
                <w:rPr>
                  <w:i/>
                  <w:iCs/>
                  <w:noProof/>
                  <w:sz w:val="28"/>
                  <w:szCs w:val="28"/>
                  <w:lang w:val="en-US"/>
                </w:rPr>
                <w:t>What is the evidence on the role of the arts in improving health and well-being? A scoping review.</w:t>
              </w:r>
              <w:r w:rsidRPr="00D51CB8">
                <w:rPr>
                  <w:noProof/>
                  <w:sz w:val="28"/>
                  <w:szCs w:val="28"/>
                  <w:lang w:val="en-US"/>
                </w:rPr>
                <w:t xml:space="preserve"> Copenhagen: WHO Regional Office for Europe.</w:t>
              </w:r>
            </w:p>
            <w:p w14:paraId="643CC28E" w14:textId="77777777" w:rsidR="00015173" w:rsidRPr="00D51CB8" w:rsidRDefault="00015173" w:rsidP="00015173">
              <w:pPr>
                <w:pStyle w:val="Bibliography"/>
                <w:ind w:left="720" w:hanging="720"/>
                <w:rPr>
                  <w:noProof/>
                  <w:sz w:val="28"/>
                  <w:szCs w:val="28"/>
                  <w:lang w:val="en-US"/>
                </w:rPr>
              </w:pPr>
              <w:r w:rsidRPr="00D51CB8">
                <w:rPr>
                  <w:noProof/>
                  <w:sz w:val="28"/>
                  <w:szCs w:val="28"/>
                  <w:lang w:val="en-US"/>
                </w:rPr>
                <w:t xml:space="preserve">Gopnik, A. (2009). </w:t>
              </w:r>
              <w:r w:rsidRPr="00D51CB8">
                <w:rPr>
                  <w:i/>
                  <w:iCs/>
                  <w:noProof/>
                  <w:sz w:val="28"/>
                  <w:szCs w:val="28"/>
                  <w:lang w:val="en-US"/>
                </w:rPr>
                <w:t>The Philosophical Baby: What Children's Minds Tell Us About Truth, Love, and the Meaning of Life.</w:t>
              </w:r>
              <w:r w:rsidRPr="00D51CB8">
                <w:rPr>
                  <w:noProof/>
                  <w:sz w:val="28"/>
                  <w:szCs w:val="28"/>
                  <w:lang w:val="en-US"/>
                </w:rPr>
                <w:t xml:space="preserve"> Farrar, Straus and Giroux.</w:t>
              </w:r>
            </w:p>
            <w:p w14:paraId="0A00B9B3" w14:textId="33CD8ACF" w:rsidR="00015173" w:rsidRPr="00D51CB8" w:rsidRDefault="00015173" w:rsidP="00015173">
              <w:pPr>
                <w:pStyle w:val="Bibliography"/>
                <w:ind w:left="720" w:hanging="720"/>
                <w:rPr>
                  <w:noProof/>
                  <w:sz w:val="28"/>
                  <w:szCs w:val="28"/>
                  <w:lang w:val="en-US"/>
                </w:rPr>
              </w:pPr>
              <w:r w:rsidRPr="00D51CB8">
                <w:rPr>
                  <w:noProof/>
                  <w:sz w:val="28"/>
                  <w:szCs w:val="28"/>
                  <w:lang w:val="en-US"/>
                </w:rPr>
                <w:t xml:space="preserve">Hansen, K., Joshi, H., &amp; Dex, S. (2010). </w:t>
              </w:r>
              <w:r w:rsidRPr="00D51CB8">
                <w:rPr>
                  <w:i/>
                  <w:iCs/>
                  <w:noProof/>
                  <w:sz w:val="28"/>
                  <w:szCs w:val="28"/>
                  <w:lang w:val="en-US"/>
                </w:rPr>
                <w:t>Children of the 21st Century: The first five years.</w:t>
              </w:r>
              <w:r w:rsidRPr="00D51CB8">
                <w:rPr>
                  <w:noProof/>
                  <w:sz w:val="28"/>
                  <w:szCs w:val="28"/>
                  <w:lang w:val="en-US"/>
                </w:rPr>
                <w:t xml:space="preserve"> Bristol: The Policy Press.</w:t>
              </w:r>
              <w:r w:rsidR="00096BEB">
                <w:rPr>
                  <w:noProof/>
                  <w:sz w:val="28"/>
                  <w:szCs w:val="28"/>
                  <w:lang w:val="en-US"/>
                </w:rPr>
                <w:t>kkioik</w:t>
              </w:r>
            </w:p>
            <w:p w14:paraId="58E0C205" w14:textId="77777777" w:rsidR="00015173" w:rsidRPr="00D51CB8" w:rsidRDefault="00015173" w:rsidP="00015173">
              <w:pPr>
                <w:pStyle w:val="Bibliography"/>
                <w:ind w:left="720" w:hanging="720"/>
                <w:rPr>
                  <w:noProof/>
                  <w:sz w:val="28"/>
                  <w:szCs w:val="28"/>
                  <w:lang w:val="en-US"/>
                </w:rPr>
              </w:pPr>
              <w:r w:rsidRPr="00D51CB8">
                <w:rPr>
                  <w:noProof/>
                  <w:sz w:val="28"/>
                  <w:szCs w:val="28"/>
                  <w:lang w:val="en-US"/>
                </w:rPr>
                <w:t xml:space="preserve">Hayes, N., Maguire, J., Corcoran, L., &amp; O'Sullivan, C. (2017). Artful Dodgers: an arts education research project in early education settings. </w:t>
              </w:r>
              <w:r w:rsidRPr="00D51CB8">
                <w:rPr>
                  <w:i/>
                  <w:iCs/>
                  <w:noProof/>
                  <w:sz w:val="28"/>
                  <w:szCs w:val="28"/>
                  <w:lang w:val="en-US"/>
                </w:rPr>
                <w:t>Irish Educational Studies, 36</w:t>
              </w:r>
              <w:r w:rsidRPr="00D51CB8">
                <w:rPr>
                  <w:noProof/>
                  <w:sz w:val="28"/>
                  <w:szCs w:val="28"/>
                  <w:lang w:val="en-US"/>
                </w:rPr>
                <w:t>(2), 203-219.</w:t>
              </w:r>
            </w:p>
            <w:p w14:paraId="41802A49" w14:textId="77777777" w:rsidR="00015173" w:rsidRPr="00D51CB8" w:rsidRDefault="00015173" w:rsidP="00015173">
              <w:pPr>
                <w:pStyle w:val="Bibliography"/>
                <w:ind w:left="720" w:hanging="720"/>
                <w:rPr>
                  <w:noProof/>
                  <w:sz w:val="28"/>
                  <w:szCs w:val="28"/>
                  <w:lang w:val="en-US"/>
                </w:rPr>
              </w:pPr>
              <w:r w:rsidRPr="00D51CB8">
                <w:rPr>
                  <w:noProof/>
                  <w:sz w:val="28"/>
                  <w:szCs w:val="28"/>
                  <w:lang w:val="en-US"/>
                </w:rPr>
                <w:t xml:space="preserve">Hunt, E., Tuckett, S., Robinson, D., Hutchinson, J., &amp; Coleman, C. (2022). </w:t>
              </w:r>
              <w:r w:rsidRPr="00D51CB8">
                <w:rPr>
                  <w:i/>
                  <w:iCs/>
                  <w:noProof/>
                  <w:sz w:val="28"/>
                  <w:szCs w:val="28"/>
                  <w:lang w:val="en-US"/>
                </w:rPr>
                <w:t>Covid-19 and Disadvantage Gaps in England 2020.</w:t>
              </w:r>
              <w:r w:rsidRPr="00D51CB8">
                <w:rPr>
                  <w:noProof/>
                  <w:sz w:val="28"/>
                  <w:szCs w:val="28"/>
                  <w:lang w:val="en-US"/>
                </w:rPr>
                <w:t xml:space="preserve"> London: Education Policy Institute.</w:t>
              </w:r>
            </w:p>
            <w:p w14:paraId="6CE2FEA5" w14:textId="77777777" w:rsidR="00015173" w:rsidRPr="00D51CB8" w:rsidRDefault="00015173" w:rsidP="00015173">
              <w:pPr>
                <w:pStyle w:val="Bibliography"/>
                <w:ind w:left="720" w:hanging="720"/>
                <w:rPr>
                  <w:noProof/>
                  <w:sz w:val="28"/>
                  <w:szCs w:val="28"/>
                  <w:lang w:val="en-US"/>
                </w:rPr>
              </w:pPr>
              <w:r w:rsidRPr="00D51CB8">
                <w:rPr>
                  <w:noProof/>
                  <w:sz w:val="28"/>
                  <w:szCs w:val="28"/>
                  <w:lang w:val="en-US"/>
                </w:rPr>
                <w:t xml:space="preserve">Joseph Rowntree Foundation. (2022). </w:t>
              </w:r>
              <w:r w:rsidRPr="00D51CB8">
                <w:rPr>
                  <w:i/>
                  <w:iCs/>
                  <w:noProof/>
                  <w:sz w:val="28"/>
                  <w:szCs w:val="28"/>
                  <w:lang w:val="en-US"/>
                </w:rPr>
                <w:t>UK Poverty Statistics</w:t>
              </w:r>
              <w:r w:rsidRPr="00D51CB8">
                <w:rPr>
                  <w:noProof/>
                  <w:sz w:val="28"/>
                  <w:szCs w:val="28"/>
                  <w:lang w:val="en-US"/>
                </w:rPr>
                <w:t>. Retrieved from Joseph Rowntree Foundation: https://www.jrf.org.uk/data</w:t>
              </w:r>
            </w:p>
            <w:p w14:paraId="5B4FEEC2" w14:textId="77777777" w:rsidR="00015173" w:rsidRPr="00D51CB8" w:rsidRDefault="00015173" w:rsidP="00015173">
              <w:pPr>
                <w:pStyle w:val="Bibliography"/>
                <w:ind w:left="720" w:hanging="720"/>
                <w:rPr>
                  <w:noProof/>
                  <w:sz w:val="28"/>
                  <w:szCs w:val="28"/>
                  <w:lang w:val="en-US"/>
                </w:rPr>
              </w:pPr>
              <w:r w:rsidRPr="00D51CB8">
                <w:rPr>
                  <w:noProof/>
                  <w:sz w:val="28"/>
                  <w:szCs w:val="28"/>
                  <w:lang w:val="en-US"/>
                </w:rPr>
                <w:lastRenderedPageBreak/>
                <w:t xml:space="preserve">Linnavalli, T., Putkinen, V., Lipsanen, J., Huotilainen, M., &amp; Tervaniemi, M. (2018). Music playschool enhances children’s linguistic skills. </w:t>
              </w:r>
              <w:r w:rsidRPr="00D51CB8">
                <w:rPr>
                  <w:i/>
                  <w:iCs/>
                  <w:noProof/>
                  <w:sz w:val="28"/>
                  <w:szCs w:val="28"/>
                  <w:lang w:val="en-US"/>
                </w:rPr>
                <w:t>Scientific Reports, 8(1)</w:t>
              </w:r>
              <w:r w:rsidRPr="00D51CB8">
                <w:rPr>
                  <w:noProof/>
                  <w:sz w:val="28"/>
                  <w:szCs w:val="28"/>
                  <w:lang w:val="en-US"/>
                </w:rPr>
                <w:t>, 8767.</w:t>
              </w:r>
            </w:p>
            <w:p w14:paraId="24877B32" w14:textId="77777777" w:rsidR="00015173" w:rsidRPr="00D51CB8" w:rsidRDefault="00015173" w:rsidP="00015173">
              <w:pPr>
                <w:pStyle w:val="Bibliography"/>
                <w:ind w:left="720" w:hanging="720"/>
                <w:rPr>
                  <w:noProof/>
                  <w:sz w:val="28"/>
                  <w:szCs w:val="28"/>
                  <w:lang w:val="en-US"/>
                </w:rPr>
              </w:pPr>
              <w:r w:rsidRPr="00D51CB8">
                <w:rPr>
                  <w:noProof/>
                  <w:sz w:val="28"/>
                  <w:szCs w:val="28"/>
                  <w:lang w:val="en-US"/>
                </w:rPr>
                <w:t xml:space="preserve">NHS. (2022). </w:t>
              </w:r>
              <w:r w:rsidRPr="00D51CB8">
                <w:rPr>
                  <w:i/>
                  <w:iCs/>
                  <w:noProof/>
                  <w:sz w:val="28"/>
                  <w:szCs w:val="28"/>
                  <w:lang w:val="en-US"/>
                </w:rPr>
                <w:t>NHS Mental Health of Children and Young People in England 2021 - wave 2 follow up to the 2017 survey</w:t>
              </w:r>
              <w:r w:rsidRPr="00D51CB8">
                <w:rPr>
                  <w:noProof/>
                  <w:sz w:val="28"/>
                  <w:szCs w:val="28"/>
                  <w:lang w:val="en-US"/>
                </w:rPr>
                <w:t>. Retrieved from https://digital.nhs.uk/data-and-information/publications/statistical/mental-health-of-children-and-young-people-in-england/2021-follow-up-to-the-2017-survey</w:t>
              </w:r>
            </w:p>
            <w:p w14:paraId="7C8DE428" w14:textId="77777777" w:rsidR="00015173" w:rsidRPr="00D51CB8" w:rsidRDefault="00015173" w:rsidP="00015173">
              <w:pPr>
                <w:pStyle w:val="Bibliography"/>
                <w:ind w:left="720" w:hanging="720"/>
                <w:rPr>
                  <w:noProof/>
                  <w:sz w:val="28"/>
                  <w:szCs w:val="28"/>
                  <w:lang w:val="en-US"/>
                </w:rPr>
              </w:pPr>
              <w:r w:rsidRPr="00D51CB8">
                <w:rPr>
                  <w:noProof/>
                  <w:sz w:val="28"/>
                  <w:szCs w:val="28"/>
                  <w:lang w:val="en-US"/>
                </w:rPr>
                <w:t xml:space="preserve">Ochieng, B., Nijhof, D., Ochieng, R., Owens, C., Daxini, A., &amp; Dikwal-Bot, D. (2020). </w:t>
              </w:r>
              <w:r w:rsidRPr="00D51CB8">
                <w:rPr>
                  <w:i/>
                  <w:iCs/>
                  <w:noProof/>
                  <w:sz w:val="28"/>
                  <w:szCs w:val="28"/>
                  <w:lang w:val="en-US"/>
                </w:rPr>
                <w:t>Nurturing Babies During the COVID-19 Lockdown: Resilience, Art and Creativity. The Talent 25 Longitudinal Sub-sample Study.</w:t>
              </w:r>
              <w:r w:rsidRPr="00D51CB8">
                <w:rPr>
                  <w:noProof/>
                  <w:sz w:val="28"/>
                  <w:szCs w:val="28"/>
                  <w:lang w:val="en-US"/>
                </w:rPr>
                <w:t xml:space="preserve"> Leicester: De Montfort University.</w:t>
              </w:r>
            </w:p>
            <w:p w14:paraId="6A76DF2B" w14:textId="77777777" w:rsidR="00015173" w:rsidRPr="00D51CB8" w:rsidRDefault="00015173" w:rsidP="00015173">
              <w:pPr>
                <w:pStyle w:val="Bibliography"/>
                <w:ind w:left="720" w:hanging="720"/>
                <w:rPr>
                  <w:noProof/>
                  <w:sz w:val="28"/>
                  <w:szCs w:val="28"/>
                  <w:lang w:val="en-US"/>
                </w:rPr>
              </w:pPr>
              <w:r w:rsidRPr="00D51CB8">
                <w:rPr>
                  <w:noProof/>
                  <w:sz w:val="28"/>
                  <w:szCs w:val="28"/>
                  <w:lang w:val="en-US"/>
                </w:rPr>
                <w:t xml:space="preserve">OECD. (2018). </w:t>
              </w:r>
              <w:r w:rsidRPr="00D51CB8">
                <w:rPr>
                  <w:i/>
                  <w:iCs/>
                  <w:noProof/>
                  <w:sz w:val="28"/>
                  <w:szCs w:val="28"/>
                  <w:lang w:val="en-US"/>
                </w:rPr>
                <w:t>Engaging Young Children: Lessons from Research about Quality in Early Childhood Education and Care.</w:t>
              </w:r>
              <w:r w:rsidRPr="00D51CB8">
                <w:rPr>
                  <w:noProof/>
                  <w:sz w:val="28"/>
                  <w:szCs w:val="28"/>
                  <w:lang w:val="en-US"/>
                </w:rPr>
                <w:t xml:space="preserve"> Paris: OECD Pubilshing.</w:t>
              </w:r>
            </w:p>
            <w:p w14:paraId="6D5C7293" w14:textId="258173F8" w:rsidR="00015173" w:rsidRPr="00D51CB8" w:rsidRDefault="00015173" w:rsidP="00015173">
              <w:pPr>
                <w:pStyle w:val="Bibliography"/>
                <w:ind w:left="720" w:hanging="720"/>
                <w:rPr>
                  <w:noProof/>
                  <w:sz w:val="28"/>
                  <w:szCs w:val="28"/>
                  <w:lang w:val="en-US"/>
                </w:rPr>
              </w:pPr>
              <w:r w:rsidRPr="00D51CB8">
                <w:rPr>
                  <w:noProof/>
                  <w:sz w:val="28"/>
                  <w:szCs w:val="28"/>
                  <w:lang w:val="en-US"/>
                </w:rPr>
                <w:t xml:space="preserve">Pascal, C., Bertram, T., &amp; Rouse, L. (2019). </w:t>
              </w:r>
              <w:r w:rsidRPr="00D51CB8">
                <w:rPr>
                  <w:i/>
                  <w:iCs/>
                  <w:noProof/>
                  <w:sz w:val="28"/>
                  <w:szCs w:val="28"/>
                  <w:lang w:val="en-US"/>
                </w:rPr>
                <w:t>Getting it right in the Early Years Foundation Stage: a review of the evidence.</w:t>
              </w:r>
              <w:r w:rsidRPr="00D51CB8">
                <w:rPr>
                  <w:noProof/>
                  <w:sz w:val="28"/>
                  <w:szCs w:val="28"/>
                  <w:lang w:val="en-US"/>
                </w:rPr>
                <w:t xml:space="preserve"> Centre for Research in Early Childhood.</w:t>
              </w:r>
            </w:p>
            <w:p w14:paraId="0EA45835" w14:textId="77777777" w:rsidR="00015173" w:rsidRPr="00D51CB8" w:rsidRDefault="00015173" w:rsidP="00015173">
              <w:pPr>
                <w:pStyle w:val="Bibliography"/>
                <w:ind w:left="720" w:hanging="720"/>
                <w:rPr>
                  <w:noProof/>
                  <w:sz w:val="28"/>
                  <w:szCs w:val="28"/>
                  <w:lang w:val="en-US"/>
                </w:rPr>
              </w:pPr>
              <w:r w:rsidRPr="00D51CB8">
                <w:rPr>
                  <w:noProof/>
                  <w:sz w:val="28"/>
                  <w:szCs w:val="28"/>
                  <w:lang w:val="en-US"/>
                </w:rPr>
                <w:t xml:space="preserve">Schleicher, A. (2019). </w:t>
              </w:r>
              <w:r w:rsidRPr="00D51CB8">
                <w:rPr>
                  <w:i/>
                  <w:iCs/>
                  <w:noProof/>
                  <w:sz w:val="28"/>
                  <w:szCs w:val="28"/>
                  <w:lang w:val="en-US"/>
                </w:rPr>
                <w:t>Helping our Youngest to Learn and Grow: Policies for Early Learning, International Summit on the Teaching Profession.</w:t>
              </w:r>
              <w:r w:rsidRPr="00D51CB8">
                <w:rPr>
                  <w:noProof/>
                  <w:sz w:val="28"/>
                  <w:szCs w:val="28"/>
                  <w:lang w:val="en-US"/>
                </w:rPr>
                <w:t xml:space="preserve"> Paris: OECD Publishing.</w:t>
              </w:r>
            </w:p>
            <w:p w14:paraId="51D8A4D2" w14:textId="77777777" w:rsidR="00015173" w:rsidRPr="00D51CB8" w:rsidRDefault="00015173" w:rsidP="00015173">
              <w:pPr>
                <w:pStyle w:val="Bibliography"/>
                <w:ind w:left="720" w:hanging="720"/>
                <w:rPr>
                  <w:noProof/>
                  <w:sz w:val="28"/>
                  <w:szCs w:val="28"/>
                  <w:lang w:val="en-US"/>
                </w:rPr>
              </w:pPr>
              <w:r w:rsidRPr="00D51CB8">
                <w:rPr>
                  <w:noProof/>
                  <w:sz w:val="28"/>
                  <w:szCs w:val="28"/>
                  <w:lang w:val="en-US"/>
                </w:rPr>
                <w:t xml:space="preserve">Tierney, A., &amp; Kraus, N. (2013). Chapter 8 - Music Training for the Development of Reading Skills. </w:t>
              </w:r>
              <w:r w:rsidRPr="00D51CB8">
                <w:rPr>
                  <w:i/>
                  <w:iCs/>
                  <w:noProof/>
                  <w:sz w:val="28"/>
                  <w:szCs w:val="28"/>
                  <w:lang w:val="en-US"/>
                </w:rPr>
                <w:t>Progress in Brain Research</w:t>
              </w:r>
              <w:r w:rsidRPr="00D51CB8">
                <w:rPr>
                  <w:noProof/>
                  <w:sz w:val="28"/>
                  <w:szCs w:val="28"/>
                  <w:lang w:val="en-US"/>
                </w:rPr>
                <w:t>, 209-241.</w:t>
              </w:r>
            </w:p>
            <w:p w14:paraId="7F37F5A2" w14:textId="17E56192" w:rsidR="00015173" w:rsidRPr="00D51CB8" w:rsidRDefault="00015173" w:rsidP="00015173">
              <w:pPr>
                <w:pStyle w:val="Bibliography"/>
                <w:ind w:left="720" w:hanging="720"/>
                <w:rPr>
                  <w:noProof/>
                  <w:sz w:val="28"/>
                  <w:szCs w:val="28"/>
                  <w:lang w:val="en-US"/>
                </w:rPr>
              </w:pPr>
              <w:r w:rsidRPr="00D51CB8">
                <w:rPr>
                  <w:noProof/>
                  <w:sz w:val="28"/>
                  <w:szCs w:val="28"/>
                  <w:lang w:val="en-US"/>
                </w:rPr>
                <w:t xml:space="preserve">Yu, M., &amp; Daraganova, G. (2015). Children’s Early Home Learning Environment and Learning Outcomes in the Early Years of School. In </w:t>
              </w:r>
              <w:r w:rsidRPr="00D51CB8">
                <w:rPr>
                  <w:i/>
                  <w:iCs/>
                  <w:noProof/>
                  <w:sz w:val="28"/>
                  <w:szCs w:val="28"/>
                  <w:lang w:val="en-US"/>
                </w:rPr>
                <w:t>The Longitudinal Study of Australian Children Annual Statistical Report 2014</w:t>
              </w:r>
              <w:r w:rsidRPr="00D51CB8">
                <w:rPr>
                  <w:noProof/>
                  <w:sz w:val="28"/>
                  <w:szCs w:val="28"/>
                  <w:lang w:val="en-US"/>
                </w:rPr>
                <w:t xml:space="preserve"> (pp. 63-82). Melbourne: Australian Institute of Family Studies.</w:t>
              </w:r>
            </w:p>
            <w:p w14:paraId="58E2A67C" w14:textId="0C8ECEA2" w:rsidR="00015173" w:rsidRDefault="00015173" w:rsidP="00015173">
              <w:r w:rsidRPr="00D51CB8">
                <w:rPr>
                  <w:b/>
                  <w:bCs/>
                  <w:noProof/>
                  <w:sz w:val="28"/>
                  <w:szCs w:val="28"/>
                </w:rPr>
                <w:fldChar w:fldCharType="end"/>
              </w:r>
            </w:p>
          </w:sdtContent>
        </w:sdt>
      </w:sdtContent>
    </w:sdt>
    <w:p w14:paraId="51A0ADE9" w14:textId="77777777" w:rsidR="00693512" w:rsidRDefault="00000000" w:rsidP="00B26E34">
      <w:pPr>
        <w:spacing w:after="120"/>
      </w:pPr>
    </w:p>
    <w:sectPr w:rsidR="00693512" w:rsidSect="00714B1C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A7073" w14:textId="77777777" w:rsidR="00A57E5C" w:rsidRDefault="00A57E5C" w:rsidP="00B26E34">
      <w:r>
        <w:separator/>
      </w:r>
    </w:p>
  </w:endnote>
  <w:endnote w:type="continuationSeparator" w:id="0">
    <w:p w14:paraId="62DE2D0A" w14:textId="77777777" w:rsidR="00A57E5C" w:rsidRDefault="00A57E5C" w:rsidP="00B2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67510" w14:textId="77777777" w:rsidR="00A57E5C" w:rsidRDefault="00A57E5C" w:rsidP="00B26E34">
      <w:r>
        <w:separator/>
      </w:r>
    </w:p>
  </w:footnote>
  <w:footnote w:type="continuationSeparator" w:id="0">
    <w:p w14:paraId="3BACF39D" w14:textId="77777777" w:rsidR="00A57E5C" w:rsidRDefault="00A57E5C" w:rsidP="00B26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B8BA6" w14:textId="5A5D1A04" w:rsidR="009E0828" w:rsidRDefault="009E082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D03B6A" wp14:editId="58F8C5AD">
          <wp:simplePos x="0" y="0"/>
          <wp:positionH relativeFrom="column">
            <wp:posOffset>-76200</wp:posOffset>
          </wp:positionH>
          <wp:positionV relativeFrom="paragraph">
            <wp:posOffset>96411</wp:posOffset>
          </wp:positionV>
          <wp:extent cx="1219200" cy="495300"/>
          <wp:effectExtent l="0" t="0" r="0" b="0"/>
          <wp:wrapSquare wrapText="bothSides"/>
          <wp:docPr id="1" name="Picture 1" descr="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pany n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412A13" w14:textId="6243FD36" w:rsidR="00B26E34" w:rsidRDefault="00B26E34">
    <w:pPr>
      <w:pStyle w:val="Header"/>
    </w:pPr>
  </w:p>
  <w:p w14:paraId="6555DC8D" w14:textId="0388C930" w:rsidR="009E0828" w:rsidRDefault="009E0828">
    <w:pPr>
      <w:pStyle w:val="Header"/>
    </w:pPr>
  </w:p>
  <w:p w14:paraId="319AE1AC" w14:textId="77777777" w:rsidR="009E0828" w:rsidRDefault="009E08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E2"/>
    <w:rsid w:val="00015173"/>
    <w:rsid w:val="00046448"/>
    <w:rsid w:val="0009517A"/>
    <w:rsid w:val="00096BEB"/>
    <w:rsid w:val="000D696D"/>
    <w:rsid w:val="00135EC2"/>
    <w:rsid w:val="003D7FBE"/>
    <w:rsid w:val="00416E36"/>
    <w:rsid w:val="004D25F0"/>
    <w:rsid w:val="00601D68"/>
    <w:rsid w:val="00627FF5"/>
    <w:rsid w:val="00676383"/>
    <w:rsid w:val="00686184"/>
    <w:rsid w:val="00697B05"/>
    <w:rsid w:val="006B62AF"/>
    <w:rsid w:val="006B7238"/>
    <w:rsid w:val="00714B1C"/>
    <w:rsid w:val="0079255D"/>
    <w:rsid w:val="008A0975"/>
    <w:rsid w:val="008E5BD8"/>
    <w:rsid w:val="008F2DEE"/>
    <w:rsid w:val="009D42D4"/>
    <w:rsid w:val="009E0828"/>
    <w:rsid w:val="009F57E2"/>
    <w:rsid w:val="00A24321"/>
    <w:rsid w:val="00A57E5C"/>
    <w:rsid w:val="00B26E34"/>
    <w:rsid w:val="00BB09D3"/>
    <w:rsid w:val="00CD397D"/>
    <w:rsid w:val="00D51CB8"/>
    <w:rsid w:val="00D91C34"/>
    <w:rsid w:val="00EC6392"/>
    <w:rsid w:val="00F11C69"/>
    <w:rsid w:val="00FC587D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8294F"/>
  <w15:chartTrackingRefBased/>
  <w15:docId w15:val="{49CBFCCA-9DE2-F74D-B243-56EDB728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E34"/>
  </w:style>
  <w:style w:type="paragraph" w:styleId="Heading1">
    <w:name w:val="heading 1"/>
    <w:basedOn w:val="Normal"/>
    <w:next w:val="Normal"/>
    <w:link w:val="Heading1Char"/>
    <w:uiPriority w:val="9"/>
    <w:qFormat/>
    <w:rsid w:val="0001517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9F57E2"/>
  </w:style>
  <w:style w:type="paragraph" w:styleId="NormalWeb">
    <w:name w:val="Normal (Web)"/>
    <w:basedOn w:val="Normal"/>
    <w:uiPriority w:val="99"/>
    <w:unhideWhenUsed/>
    <w:rsid w:val="00B26E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26E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E34"/>
  </w:style>
  <w:style w:type="paragraph" w:styleId="Footer">
    <w:name w:val="footer"/>
    <w:basedOn w:val="Normal"/>
    <w:link w:val="FooterChar"/>
    <w:uiPriority w:val="99"/>
    <w:unhideWhenUsed/>
    <w:rsid w:val="00B26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E34"/>
  </w:style>
  <w:style w:type="character" w:customStyle="1" w:styleId="Heading1Char">
    <w:name w:val="Heading 1 Char"/>
    <w:basedOn w:val="DefaultParagraphFont"/>
    <w:link w:val="Heading1"/>
    <w:uiPriority w:val="9"/>
    <w:rsid w:val="0001517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Han10</b:Tag>
    <b:SourceType>Book</b:SourceType>
    <b:Guid>{A8A9B797-F76C-E249-89AA-69295DAFFFB8}</b:Guid>
    <b:Author>
      <b:Author>
        <b:NameList>
          <b:Person>
            <b:Last>Hansen</b:Last>
            <b:First>Kirstine</b:First>
          </b:Person>
          <b:Person>
            <b:Last>Joshi</b:Last>
            <b:First>Heather</b:First>
          </b:Person>
          <b:Person>
            <b:Last>Dex</b:Last>
            <b:First>Shirley</b:First>
          </b:Person>
        </b:NameList>
      </b:Author>
    </b:Author>
    <b:Title>Children of the 21st Century: The first five years</b:Title>
    <b:City>Bristol</b:City>
    <b:Publisher>The Policy Press</b:Publisher>
    <b:Year>2010</b:Year>
    <b:RefOrder>1</b:RefOrder>
  </b:Source>
  <b:Source>
    <b:Tag>YuM15</b:Tag>
    <b:SourceType>BookSection</b:SourceType>
    <b:Guid>{7729D024-4F56-AB42-86C0-F04E1E1BD7F6}</b:Guid>
    <b:Title>Children’s Early Home Learning Environment and Learning Outcomes in the Early Years of School </b:Title>
    <b:BookTitle>The Longitudinal Study of Australian Children Annual Statistical Report 2014</b:BookTitle>
    <b:City>Melbourne</b:City>
    <b:Publisher>Australian Institute of Family Studies</b:Publisher>
    <b:Year>2015</b:Year>
    <b:Pages>63-82</b:Pages>
    <b:Author>
      <b:Author>
        <b:NameList>
          <b:Person>
            <b:Last>Yu</b:Last>
            <b:First>Maggie</b:First>
          </b:Person>
          <b:Person>
            <b:Last>Daraganova</b:Last>
            <b:First>Galina</b:First>
          </b:Person>
        </b:NameList>
      </b:Author>
    </b:Author>
    <b:RefOrder>2</b:RefOrder>
  </b:Source>
  <b:Source>
    <b:Tag>OEC181</b:Tag>
    <b:SourceType>Report</b:SourceType>
    <b:Guid>{9E30D0CA-EA33-0948-8D88-82EF62B10A21}</b:Guid>
    <b:Author>
      <b:Author>
        <b:Corporate>OECD</b:Corporate>
      </b:Author>
    </b:Author>
    <b:Title>Engaging Young Children: Lessons from Research about Quality in Early Childhood Education and Care</b:Title>
    <b:Publisher>OECD Pubilshing</b:Publisher>
    <b:City>Paris</b:City>
    <b:Year>2018</b:Year>
    <b:RefOrder>3</b:RefOrder>
  </b:Source>
  <b:Source>
    <b:Tag>Fan19</b:Tag>
    <b:SourceType>Report</b:SourceType>
    <b:Guid>{4CF97857-B824-C94C-AF02-D0ED6D07E91D}</b:Guid>
    <b:Title>What is the evidence on the role of the arts in improving health and well-being? A scoping review.</b:Title>
    <b:Publisher>WHO Regional Office for Europe</b:Publisher>
    <b:City>Copenhagen</b:City>
    <b:Year>2019</b:Year>
    <b:Author>
      <b:Author>
        <b:NameList>
          <b:Person>
            <b:Last>Fancourt</b:Last>
            <b:First>Daisy</b:First>
          </b:Person>
          <b:Person>
            <b:Last>Finn</b:Last>
            <b:First>Saoirse</b:First>
          </b:Person>
        </b:NameList>
      </b:Author>
    </b:Author>
    <b:ThesisType>Health Evidence Network (HEN) synthesis report 67</b:ThesisType>
    <b:RefOrder>4</b:RefOrder>
  </b:Source>
  <b:Source>
    <b:Tag>Dun09</b:Tag>
    <b:SourceType>JournalArticle</b:SourceType>
    <b:Guid>{738B0A3C-2DB8-4542-9E65-653B2BB33C2C}</b:Guid>
    <b:Title>Development of Infant and Toddler Mark Making and Scribbling</b:Title>
    <b:JournalName>Centre for Early Learning Literacy Review</b:JournalName>
    <b:Year>2009</b:Year>
    <b:Pages>Volume 2. Number 2.</b:Pages>
    <b:Author>
      <b:Author>
        <b:NameList>
          <b:Person>
            <b:Last>Dunst</b:Last>
            <b:First>Carl</b:First>
          </b:Person>
          <b:Person>
            <b:Last>Gorman</b:Last>
            <b:First>Ellen</b:First>
          </b:Person>
        </b:NameList>
      </b:Author>
    </b:Author>
    <b:RefOrder>5</b:RefOrder>
  </b:Source>
  <b:Source>
    <b:Tag>Dep22</b:Tag>
    <b:SourceType>InternetSite</b:SourceType>
    <b:Guid>{415AA309-BCDB-7C41-8D81-E24EF5A9CE97}</b:Guid>
    <b:Title>Help for Early Years Providers</b:Title>
    <b:Year>2022</b:Year>
    <b:Author>
      <b:Author>
        <b:Corporate>Department for Education</b:Corporate>
      </b:Author>
    </b:Author>
    <b:InternetSiteTitle>Department for Education</b:InternetSiteTitle>
    <b:URL>https://help-for-early-years-providers.education.gov.uk/physical-development/fine-motor-skills</b:URL>
    <b:Month>September</b:Month>
    <b:Day>19</b:Day>
    <b:YearAccessed>2022</b:YearAccessed>
    <b:MonthAccessed>September</b:MonthAccessed>
    <b:RefOrder>6</b:RefOrder>
  </b:Source>
  <b:Source>
    <b:Tag>Hay17</b:Tag>
    <b:SourceType>JournalArticle</b:SourceType>
    <b:Guid>{7A3C5479-4374-FD4E-BE4F-8A90945012E7}</b:Guid>
    <b:Title>Artful Dodgers: an arts education research project in early education settings</b:Title>
    <b:Year>2017</b:Year>
    <b:Author>
      <b:Author>
        <b:NameList>
          <b:Person>
            <b:Last>Hayes</b:Last>
            <b:First>Nóirín</b:First>
          </b:Person>
          <b:Person>
            <b:Last>Maguire</b:Last>
            <b:First>Jackie</b:First>
          </b:Person>
          <b:Person>
            <b:Last>Corcoran</b:Last>
            <b:First>Lucie</b:First>
          </b:Person>
          <b:Person>
            <b:Last>O'Sullivan</b:Last>
            <b:First>Carmel</b:First>
          </b:Person>
        </b:NameList>
      </b:Author>
    </b:Author>
    <b:JournalName>Irish Educational Studies</b:JournalName>
    <b:Pages>203-219</b:Pages>
    <b:Volume>36</b:Volume>
    <b:Issue>2</b:Issue>
    <b:RefOrder>7</b:RefOrder>
  </b:Source>
  <b:Source>
    <b:Tag>Pas</b:Tag>
    <b:SourceType>Report</b:SourceType>
    <b:Guid>{DDFBDE65-409B-8D48-9340-299D2BC63A80}</b:Guid>
    <b:Author>
      <b:Author>
        <b:NameList>
          <b:Person>
            <b:Last>Pascal</b:Last>
            <b:First>Chris</b:First>
          </b:Person>
          <b:Person>
            <b:Last>Bertram</b:Last>
            <b:First>Tony</b:First>
          </b:Person>
          <b:Person>
            <b:Last>Rouse</b:Last>
            <b:First>Liz</b:First>
          </b:Person>
        </b:NameList>
      </b:Author>
    </b:Author>
    <b:Title>Getting it right in the Early Years Foundation Stage: a review of the evidence</b:Title>
    <b:Publisher>Centre for Research in Early Childhood </b:Publisher>
    <b:Year>2019</b:Year>
    <b:RefOrder>8</b:RefOrder>
  </b:Source>
  <b:Source>
    <b:Tag>Dep21</b:Tag>
    <b:SourceType>Report</b:SourceType>
    <b:Guid>{F0F4CCA6-B0F5-024C-A768-9F448C660E63}</b:Guid>
    <b:Author>
      <b:Author>
        <b:Corporate>Department for Education</b:Corporate>
      </b:Author>
    </b:Author>
    <b:Title>Statutory framework for the early years foundation stage</b:Title>
    <b:Publisher>Department for Education</b:Publisher>
    <b:City>London</b:City>
    <b:Year>2021</b:Year>
    <b:RefOrder>9</b:RefOrder>
  </b:Source>
  <b:Source>
    <b:Tag>Gop09</b:Tag>
    <b:SourceType>Book</b:SourceType>
    <b:Guid>{1136E694-D150-E745-8FED-8779979AE050}</b:Guid>
    <b:Author>
      <b:Author>
        <b:NameList>
          <b:Person>
            <b:Last>Gopnik</b:Last>
            <b:First>Alison</b:First>
          </b:Person>
        </b:NameList>
      </b:Author>
    </b:Author>
    <b:Title>The Philosophical Baby: What Children's Minds Tell Us About Truth, Love, and the Meaning of Life</b:Title>
    <b:Publisher>Farrar, Straus and Giroux</b:Publisher>
    <b:Year>2009</b:Year>
    <b:RefOrder>10</b:RefOrder>
  </b:Source>
  <b:Source>
    <b:Tag>Eck11</b:Tag>
    <b:SourceType>JournalArticle</b:SourceType>
    <b:Guid>{85E0662C-478A-E14A-8391-FE4C4C89BC12}</b:Guid>
    <b:Title>Art experiments: introducing an artist‐in‐residence programme in early childhood education</b:Title>
    <b:Year>2011</b:Year>
    <b:Author>
      <b:Author>
        <b:NameList>
          <b:Person>
            <b:Last>Eckhoff</b:Last>
            <b:First>A</b:First>
          </b:Person>
        </b:NameList>
      </b:Author>
    </b:Author>
    <b:JournalName>Early Child Development and Care</b:JournalName>
    <b:Pages>371-385</b:Pages>
    <b:Volume>181</b:Volume>
    <b:Issue>3</b:Issue>
    <b:RefOrder>11</b:RefOrder>
  </b:Source>
  <b:Source>
    <b:Tag>And19</b:Tag>
    <b:SourceType>Report</b:SourceType>
    <b:Guid>{768EAB87-855D-C540-9DBC-6626FE13BADD}</b:Guid>
    <b:Title>Helping our Youngest to Learn and Grow: Policies for Early Learning, International Summit on the Teaching Profession</b:Title>
    <b:Year>2019</b:Year>
    <b:Author>
      <b:Author>
        <b:NameList>
          <b:Person>
            <b:Last>Schleicher</b:Last>
            <b:First>Andreas</b:First>
          </b:Person>
        </b:NameList>
      </b:Author>
    </b:Author>
    <b:Publisher>OECD Publishing</b:Publisher>
    <b:City>Paris</b:City>
    <b:RefOrder>12</b:RefOrder>
  </b:Source>
  <b:Source>
    <b:Tag>Hun22</b:Tag>
    <b:SourceType>Report</b:SourceType>
    <b:Guid>{5ADF2973-EA03-724B-90BB-4126DBDB2D7E}</b:Guid>
    <b:Title>Covid-19 and Disadvantage Gaps in England 2020</b:Title>
    <b:Publisher>Education Policy Institute</b:Publisher>
    <b:City>London</b:City>
    <b:Year>2022</b:Year>
    <b:Author>
      <b:Author>
        <b:NameList>
          <b:Person>
            <b:Last>Hunt</b:Last>
            <b:First>Emily</b:First>
          </b:Person>
          <b:Person>
            <b:Last>Tuckett</b:Last>
            <b:First>Sam</b:First>
          </b:Person>
          <b:Person>
            <b:Last>Robinson</b:Last>
            <b:First>David</b:First>
          </b:Person>
          <b:Person>
            <b:Last>Hutchinson</b:Last>
            <b:First>Jo</b:First>
          </b:Person>
          <b:Person>
            <b:Last>Coleman</b:Last>
            <b:First>Claire</b:First>
          </b:Person>
        </b:NameList>
      </b:Author>
    </b:Author>
    <b:RefOrder>13</b:RefOrder>
  </b:Source>
  <b:Source>
    <b:Tag>Jos22</b:Tag>
    <b:SourceType>InternetSite</b:SourceType>
    <b:Guid>{D531D23C-5775-E24B-BA14-B5A51B60F443}</b:Guid>
    <b:Title>UK Poverty Statistics</b:Title>
    <b:Year>2022</b:Year>
    <b:Author>
      <b:Author>
        <b:Corporate>Joseph Rowntree Foundation</b:Corporate>
      </b:Author>
    </b:Author>
    <b:InternetSiteTitle>Joseph Rowntree Foundation</b:InternetSiteTitle>
    <b:URL>https://www.jrf.org.uk/data</b:URL>
    <b:RefOrder>14</b:RefOrder>
  </b:Source>
  <b:Source>
    <b:Tag>Cul17</b:Tag>
    <b:SourceType>DocumentFromInternetSite</b:SourceType>
    <b:Guid>{F354BBE6-7CE7-A841-B6C4-3F4966E871A0}</b:Guid>
    <b:Title>Key Research Findings: the case for Cultural Learning</b:Title>
    <b:URL>https://www.culturallearningalliance.org.uk/evidence/key-research-findings-the-case-for-cultural-learning/ </b:URL>
    <b:Year>2017</b:Year>
    <b:Author>
      <b:Author>
        <b:Corporate>Cultural Learning Alliance</b:Corporate>
      </b:Author>
    </b:Author>
    <b:RefOrder>15</b:RefOrder>
  </b:Source>
  <b:Source>
    <b:Tag>NHS22</b:Tag>
    <b:SourceType>InternetSite</b:SourceType>
    <b:Guid>{6F6B505A-8545-264C-84B3-BF2E0674F91B}</b:Guid>
    <b:Author>
      <b:Author>
        <b:Corporate>NHS</b:Corporate>
      </b:Author>
    </b:Author>
    <b:Title>NHS Mental Health of Children and Young People in England 2021 - wave 2 follow up to the 2017 survey</b:Title>
    <b:URL>https://digital.nhs.uk/data-and-information/publications/statistical/mental-health-of-children-and-young-people-in-england/2021-follow-up-to-the-2017-survey</b:URL>
    <b:Year>2022</b:Year>
    <b:RefOrder>16</b:RefOrder>
  </b:Source>
  <b:Source>
    <b:Tag>Tie13</b:Tag>
    <b:SourceType>JournalArticle</b:SourceType>
    <b:Guid>{8F7AF141-B9EB-4A46-9C92-2B62DC85E8B1}</b:Guid>
    <b:Title>Chapter 8 - Music Training for the Development of Reading Skills</b:Title>
    <b:Year>2013</b:Year>
    <b:BookTitle>Progress in Brain Research</b:BookTitle>
    <b:Pages>209-241</b:Pages>
    <b:Author>
      <b:Author>
        <b:NameList>
          <b:Person>
            <b:Last>Tierney</b:Last>
            <b:First>Adam</b:First>
          </b:Person>
          <b:Person>
            <b:Last>Kraus</b:Last>
            <b:First>Nina</b:First>
          </b:Person>
        </b:NameList>
      </b:Author>
      <b:BookAuthor>
        <b:NameList>
          <b:Person>
            <b:Last>Merzenich</b:Last>
            <b:Middle>M</b:Middle>
            <b:First>Michael</b:First>
          </b:Person>
          <b:Person>
            <b:Last>Nahum</b:Last>
            <b:First>Mor</b:First>
          </b:Person>
          <b:Person>
            <b:Last>Van Vleet</b:Last>
            <b:Middle>M</b:Middle>
            <b:First>Thomas</b:First>
          </b:Person>
        </b:NameList>
      </b:BookAuthor>
    </b:Author>
    <b:JournalName>Progress in Brain Research</b:JournalName>
    <b:RefOrder>17</b:RefOrder>
  </b:Source>
  <b:Source>
    <b:Tag>Lin18</b:Tag>
    <b:SourceType>JournalArticle</b:SourceType>
    <b:Guid>{2C5A228C-058A-2544-AF7F-6279BCBE2A4F}</b:Guid>
    <b:Title>Music playschool enhances children’s linguistic skills</b:Title>
    <b:Year>2018</b:Year>
    <b:JournalName>Scientific Reports</b:JournalName>
    <b:Pages>8767</b:Pages>
    <b:Author>
      <b:Author>
        <b:NameList>
          <b:Person>
            <b:Last>Linnavalli</b:Last>
            <b:First>Tanja</b:First>
          </b:Person>
          <b:Person>
            <b:Last>Putkinen</b:Last>
            <b:First>Vesa</b:First>
          </b:Person>
          <b:Person>
            <b:Last>Lipsanen</b:Last>
            <b:First>Jari</b:First>
          </b:Person>
          <b:Person>
            <b:Last>Huotilainen</b:Last>
            <b:First>Minna</b:First>
          </b:Person>
          <b:Person>
            <b:Last>Tervaniemi</b:Last>
            <b:First>Mari</b:First>
          </b:Person>
        </b:NameList>
      </b:Author>
    </b:Author>
    <b:Volume>8(1)</b:Volume>
    <b:RefOrder>18</b:RefOrder>
  </b:Source>
  <b:Source>
    <b:Tag>Och20</b:Tag>
    <b:SourceType>Report</b:SourceType>
    <b:Guid>{AF1FE466-72A8-FB47-901A-4BCA25C15BF6}</b:Guid>
    <b:Title>Nurturing Babies During the COVID-19 Lockdown: Resilience, Art and Creativity. The Talent 25 Longitudinal Sub-sample Study</b:Title>
    <b:City>Leicester</b:City>
    <b:Publisher>De Montfort University</b:Publisher>
    <b:Year>2020</b:Year>
    <b:Author>
      <b:Author>
        <b:NameList>
          <b:Person>
            <b:Last>Ochieng</b:Last>
            <b:First>Bertha</b:First>
          </b:Person>
          <b:Person>
            <b:Last>Nijhof</b:Last>
            <b:First>Dewy</b:First>
          </b:Person>
          <b:Person>
            <b:Last>Ochieng</b:Last>
            <b:First>Rebecca</b:First>
          </b:Person>
          <b:Person>
            <b:Last>Owens</b:Last>
            <b:First>Christopher</b:First>
          </b:Person>
          <b:Person>
            <b:Last>Daxini</b:Last>
            <b:First>Amar</b:First>
          </b:Person>
          <b:Person>
            <b:Last>Dikwal-Bot</b:Last>
            <b:First>Diretnan</b:First>
          </b:Person>
        </b:NameList>
      </b:Author>
    </b:Author>
    <b:RefOrder>19</b:RefOrder>
  </b:Source>
</b:Sources>
</file>

<file path=customXml/itemProps1.xml><?xml version="1.0" encoding="utf-8"?>
<ds:datastoreItem xmlns:ds="http://schemas.openxmlformats.org/officeDocument/2006/customXml" ds:itemID="{7E94C391-6D7F-7643-B75B-53E5A727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627</Words>
  <Characters>2911</Characters>
  <Application>Microsoft Office Word</Application>
  <DocSecurity>0</DocSecurity>
  <Lines>126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Cairns</dc:creator>
  <cp:keywords/>
  <dc:description/>
  <cp:lastModifiedBy>Sam Cairns</cp:lastModifiedBy>
  <cp:revision>8</cp:revision>
  <dcterms:created xsi:type="dcterms:W3CDTF">2022-10-04T11:37:00Z</dcterms:created>
  <dcterms:modified xsi:type="dcterms:W3CDTF">2022-10-07T16:45:00Z</dcterms:modified>
</cp:coreProperties>
</file>